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A1C8" w14:textId="77777777" w:rsidR="005773F3" w:rsidRPr="005773F3" w:rsidRDefault="005773F3" w:rsidP="005773F3">
      <w:r w:rsidRPr="005773F3">
        <w:rPr>
          <w:b/>
          <w:bCs/>
        </w:rPr>
        <w:t>Calendar Page</w:t>
      </w:r>
    </w:p>
    <w:p w14:paraId="1692678D" w14:textId="724254D9" w:rsidR="005773F3" w:rsidRPr="005773F3" w:rsidRDefault="005773F3" w:rsidP="005773F3">
      <w:r w:rsidRPr="005773F3">
        <w:br/>
      </w:r>
      <w:r w:rsidRPr="005773F3">
        <w:rPr>
          <w:b/>
          <w:bCs/>
        </w:rPr>
        <w:t>2025-2026 Mega Taekwondo Tournament Schedule</w:t>
      </w:r>
    </w:p>
    <w:p w14:paraId="099B434C" w14:textId="77777777" w:rsidR="005773F3" w:rsidRPr="005773F3" w:rsidRDefault="005773F3" w:rsidP="005773F3">
      <w:r w:rsidRPr="005773F3">
        <w:rPr>
          <w:b/>
          <w:bCs/>
        </w:rPr>
        <w:t>Introduction:</w:t>
      </w:r>
      <w:r w:rsidRPr="005773F3">
        <w:br/>
        <w:t>Join us for an exciting year of martial arts competition! Below is the schedule for each event leading up to the national championship. Competitors will showcase their skills across multiple disciplines and formats.</w:t>
      </w:r>
    </w:p>
    <w:p w14:paraId="2471817E" w14:textId="77777777" w:rsidR="005773F3" w:rsidRPr="005773F3" w:rsidRDefault="005773F3" w:rsidP="005773F3">
      <w:r w:rsidRPr="005773F3">
        <w:pict w14:anchorId="3EA1C980">
          <v:rect id="_x0000_i1037" style="width:0;height:1.5pt" o:hralign="center" o:hrstd="t" o:hrnoshade="t" o:hr="t" stroked="f"/>
        </w:pict>
      </w:r>
    </w:p>
    <w:p w14:paraId="3181922B" w14:textId="77777777" w:rsidR="005773F3" w:rsidRPr="005773F3" w:rsidRDefault="005773F3" w:rsidP="005773F3">
      <w:r w:rsidRPr="005773F3">
        <w:rPr>
          <w:b/>
          <w:bCs/>
        </w:rPr>
        <w:t>Event Schedule:</w:t>
      </w:r>
      <w:r w:rsidRPr="005773F3">
        <w:t xml:space="preserve"> </w:t>
      </w:r>
    </w:p>
    <w:tbl>
      <w:tblPr>
        <w:tblW w:w="12270" w:type="dxa"/>
        <w:tblInd w:w="-1463" w:type="dxa"/>
        <w:shd w:val="clear" w:color="auto" w:fill="151026"/>
        <w:tblCellMar>
          <w:top w:w="15" w:type="dxa"/>
          <w:left w:w="15" w:type="dxa"/>
          <w:bottom w:w="15" w:type="dxa"/>
          <w:right w:w="15" w:type="dxa"/>
        </w:tblCellMar>
        <w:tblLook w:val="04A0" w:firstRow="1" w:lastRow="0" w:firstColumn="1" w:lastColumn="0" w:noHBand="0" w:noVBand="1"/>
      </w:tblPr>
      <w:tblGrid>
        <w:gridCol w:w="2231"/>
        <w:gridCol w:w="2782"/>
        <w:gridCol w:w="5198"/>
        <w:gridCol w:w="2059"/>
      </w:tblGrid>
      <w:tr w:rsidR="005773F3" w:rsidRPr="005773F3" w14:paraId="23C51067" w14:textId="77777777" w:rsidTr="005773F3">
        <w:trPr>
          <w:tblHeader/>
        </w:trPr>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52D15BD4" w14:textId="77777777" w:rsidR="005773F3" w:rsidRPr="005773F3" w:rsidRDefault="005773F3" w:rsidP="005773F3">
            <w:pPr>
              <w:rPr>
                <w:b/>
                <w:bCs/>
              </w:rPr>
            </w:pPr>
            <w:r w:rsidRPr="005773F3">
              <w:rPr>
                <w:b/>
                <w:bCs/>
              </w:rPr>
              <w:t>Date Range</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44BCB68C" w14:textId="77777777" w:rsidR="005773F3" w:rsidRPr="005773F3" w:rsidRDefault="005773F3" w:rsidP="005773F3">
            <w:pPr>
              <w:rPr>
                <w:b/>
                <w:bCs/>
              </w:rPr>
            </w:pPr>
            <w:r w:rsidRPr="005773F3">
              <w:rPr>
                <w:b/>
                <w:bCs/>
              </w:rPr>
              <w:t>Event</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16B3ED3B" w14:textId="77777777" w:rsidR="005773F3" w:rsidRPr="005773F3" w:rsidRDefault="005773F3" w:rsidP="005773F3">
            <w:pPr>
              <w:rPr>
                <w:b/>
                <w:bCs/>
              </w:rPr>
            </w:pPr>
            <w:r w:rsidRPr="005773F3">
              <w:rPr>
                <w:b/>
                <w:bCs/>
              </w:rPr>
              <w:t>Description</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0FA0B825" w14:textId="77777777" w:rsidR="005773F3" w:rsidRPr="005773F3" w:rsidRDefault="005773F3" w:rsidP="005773F3">
            <w:pPr>
              <w:rPr>
                <w:b/>
                <w:bCs/>
              </w:rPr>
            </w:pPr>
            <w:r w:rsidRPr="005773F3">
              <w:rPr>
                <w:b/>
                <w:bCs/>
              </w:rPr>
              <w:t>Location</w:t>
            </w:r>
          </w:p>
        </w:tc>
      </w:tr>
      <w:tr w:rsidR="005773F3" w:rsidRPr="005773F3" w14:paraId="5BA003B4" w14:textId="77777777" w:rsidTr="005773F3">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5A12F24B" w14:textId="77777777" w:rsidR="005773F3" w:rsidRPr="005773F3" w:rsidRDefault="005773F3" w:rsidP="005773F3">
            <w:r w:rsidRPr="005773F3">
              <w:t>Feb 2 – Mar 15, 2025</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23E60DE6" w14:textId="77777777" w:rsidR="005773F3" w:rsidRPr="005773F3" w:rsidRDefault="005773F3" w:rsidP="005773F3">
            <w:r w:rsidRPr="005773F3">
              <w:t>Traditional Point Sparring</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4BB0048D" w14:textId="77777777" w:rsidR="005773F3" w:rsidRPr="005773F3" w:rsidRDefault="005773F3" w:rsidP="005773F3">
            <w:r w:rsidRPr="005773F3">
              <w:t>Classic sparring matches focusing on technique and scoring</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3AAB6074" w14:textId="77777777" w:rsidR="005773F3" w:rsidRPr="005773F3" w:rsidRDefault="005773F3" w:rsidP="005773F3">
            <w:r w:rsidRPr="005773F3">
              <w:t>Statewide venues</w:t>
            </w:r>
          </w:p>
        </w:tc>
      </w:tr>
      <w:tr w:rsidR="005773F3" w:rsidRPr="005773F3" w14:paraId="634F82B0" w14:textId="77777777" w:rsidTr="005773F3">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24BAE7C2" w14:textId="77777777" w:rsidR="005773F3" w:rsidRPr="005773F3" w:rsidRDefault="005773F3" w:rsidP="005773F3">
            <w:r w:rsidRPr="005773F3">
              <w:t>Mar 16 – Apr 30, 2025</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3159CF60" w14:textId="77777777" w:rsidR="005773F3" w:rsidRPr="005773F3" w:rsidRDefault="005773F3" w:rsidP="005773F3">
            <w:r w:rsidRPr="005773F3">
              <w:t>Continuous Point Sparring</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5D755DCE" w14:textId="77777777" w:rsidR="005773F3" w:rsidRPr="005773F3" w:rsidRDefault="005773F3" w:rsidP="005773F3">
            <w:r w:rsidRPr="005773F3">
              <w:t>Endurance-based sparring with continuous action</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7A9C900F" w14:textId="77777777" w:rsidR="005773F3" w:rsidRPr="005773F3" w:rsidRDefault="005773F3" w:rsidP="005773F3">
            <w:r w:rsidRPr="005773F3">
              <w:t>Statewide venues</w:t>
            </w:r>
          </w:p>
        </w:tc>
      </w:tr>
      <w:tr w:rsidR="005773F3" w:rsidRPr="005773F3" w14:paraId="42BAC230" w14:textId="77777777" w:rsidTr="005773F3">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7C5581DC" w14:textId="77777777" w:rsidR="005773F3" w:rsidRPr="005773F3" w:rsidRDefault="005773F3" w:rsidP="005773F3">
            <w:r w:rsidRPr="005773F3">
              <w:t>May 1 – Jun 15, 2025</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7763D2A6" w14:textId="77777777" w:rsidR="005773F3" w:rsidRPr="005773F3" w:rsidRDefault="005773F3" w:rsidP="005773F3">
            <w:r w:rsidRPr="005773F3">
              <w:t>WT Sport Poomsae</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4B9522B7" w14:textId="77777777" w:rsidR="005773F3" w:rsidRPr="005773F3" w:rsidRDefault="005773F3" w:rsidP="005773F3">
            <w:r w:rsidRPr="005773F3">
              <w:t>Standardized patterns and forms</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33619C6D" w14:textId="77777777" w:rsidR="005773F3" w:rsidRPr="005773F3" w:rsidRDefault="005773F3" w:rsidP="005773F3">
            <w:r w:rsidRPr="005773F3">
              <w:t>Statewide venues</w:t>
            </w:r>
          </w:p>
        </w:tc>
      </w:tr>
      <w:tr w:rsidR="005773F3" w:rsidRPr="005773F3" w14:paraId="25042818" w14:textId="77777777" w:rsidTr="005773F3">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11B874F2" w14:textId="77777777" w:rsidR="005773F3" w:rsidRPr="005773F3" w:rsidRDefault="005773F3" w:rsidP="005773F3">
            <w:r w:rsidRPr="005773F3">
              <w:t>Jun 16 – Jul 31, 2025</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6C6B22A8" w14:textId="77777777" w:rsidR="005773F3" w:rsidRPr="005773F3" w:rsidRDefault="005773F3" w:rsidP="005773F3">
            <w:r w:rsidRPr="005773F3">
              <w:t>Freestyle Poomsae</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651D7074" w14:textId="77777777" w:rsidR="005773F3" w:rsidRPr="005773F3" w:rsidRDefault="005773F3" w:rsidP="005773F3">
            <w:r w:rsidRPr="005773F3">
              <w:t>Creative and expressive forms</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357001DC" w14:textId="77777777" w:rsidR="005773F3" w:rsidRPr="005773F3" w:rsidRDefault="005773F3" w:rsidP="005773F3">
            <w:r w:rsidRPr="005773F3">
              <w:t>Statewide venues</w:t>
            </w:r>
          </w:p>
        </w:tc>
      </w:tr>
      <w:tr w:rsidR="005773F3" w:rsidRPr="005773F3" w14:paraId="548F30DC" w14:textId="77777777" w:rsidTr="005773F3">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2B82EC06" w14:textId="77777777" w:rsidR="005773F3" w:rsidRPr="005773F3" w:rsidRDefault="005773F3" w:rsidP="005773F3">
            <w:r w:rsidRPr="005773F3">
              <w:t>Aug 1 – Sep 15, 2025</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58A56AB6" w14:textId="77777777" w:rsidR="005773F3" w:rsidRPr="005773F3" w:rsidRDefault="005773F3" w:rsidP="005773F3">
            <w:r w:rsidRPr="005773F3">
              <w:t>Repetitive Side Kick Break</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5CFB9B5C" w14:textId="77777777" w:rsidR="005773F3" w:rsidRPr="005773F3" w:rsidRDefault="005773F3" w:rsidP="005773F3">
            <w:r w:rsidRPr="005773F3">
              <w:t>Most side kicks in a set time</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3B84110F" w14:textId="77777777" w:rsidR="005773F3" w:rsidRPr="005773F3" w:rsidRDefault="005773F3" w:rsidP="005773F3">
            <w:r w:rsidRPr="005773F3">
              <w:t>Statewide venues</w:t>
            </w:r>
          </w:p>
        </w:tc>
      </w:tr>
      <w:tr w:rsidR="005773F3" w:rsidRPr="005773F3" w14:paraId="0BABA046" w14:textId="77777777" w:rsidTr="005773F3">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14523B8B" w14:textId="77777777" w:rsidR="005773F3" w:rsidRPr="005773F3" w:rsidRDefault="005773F3" w:rsidP="005773F3">
            <w:r w:rsidRPr="005773F3">
              <w:t>Sep 16 – Oct 31, 2025</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31C3123F" w14:textId="77777777" w:rsidR="005773F3" w:rsidRPr="005773F3" w:rsidRDefault="005773F3" w:rsidP="005773F3">
            <w:r w:rsidRPr="005773F3">
              <w:t>Repetitive Hand Break</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239FD10E" w14:textId="77777777" w:rsidR="005773F3" w:rsidRPr="005773F3" w:rsidRDefault="005773F3" w:rsidP="005773F3">
            <w:r w:rsidRPr="005773F3">
              <w:t>Most hand strikes in a set time</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4523DB94" w14:textId="77777777" w:rsidR="005773F3" w:rsidRPr="005773F3" w:rsidRDefault="005773F3" w:rsidP="005773F3">
            <w:r w:rsidRPr="005773F3">
              <w:t>Statewide venues</w:t>
            </w:r>
          </w:p>
        </w:tc>
      </w:tr>
      <w:tr w:rsidR="005773F3" w:rsidRPr="005773F3" w14:paraId="61B1ED6E" w14:textId="77777777" w:rsidTr="005773F3">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5230594C" w14:textId="77777777" w:rsidR="005773F3" w:rsidRPr="005773F3" w:rsidRDefault="005773F3" w:rsidP="005773F3">
            <w:r w:rsidRPr="005773F3">
              <w:t>Nov 1 – Dec 15, 2025</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23DE9778" w14:textId="77777777" w:rsidR="005773F3" w:rsidRPr="005773F3" w:rsidRDefault="005773F3" w:rsidP="005773F3">
            <w:r w:rsidRPr="005773F3">
              <w:t>Repetitive Spin Hook Break</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2D65AEC9" w14:textId="77777777" w:rsidR="005773F3" w:rsidRPr="005773F3" w:rsidRDefault="005773F3" w:rsidP="005773F3">
            <w:r w:rsidRPr="005773F3">
              <w:t>Most spin hook kicks in a set time</w:t>
            </w:r>
          </w:p>
        </w:tc>
        <w:tc>
          <w:tcPr>
            <w:tcW w:w="0" w:type="auto"/>
            <w:tcBorders>
              <w:top w:val="single" w:sz="6" w:space="0" w:color="AEAEAE"/>
              <w:left w:val="single" w:sz="6" w:space="0" w:color="AEAEAE"/>
              <w:bottom w:val="single" w:sz="6" w:space="0" w:color="AEAEAE"/>
              <w:right w:val="single" w:sz="6" w:space="0" w:color="AEAEAE"/>
            </w:tcBorders>
            <w:shd w:val="clear" w:color="auto" w:fill="151026"/>
            <w:tcMar>
              <w:top w:w="120" w:type="dxa"/>
              <w:left w:w="240" w:type="dxa"/>
              <w:bottom w:w="120" w:type="dxa"/>
              <w:right w:w="240" w:type="dxa"/>
            </w:tcMar>
            <w:vAlign w:val="center"/>
            <w:hideMark/>
          </w:tcPr>
          <w:p w14:paraId="30EF26D8" w14:textId="77777777" w:rsidR="005773F3" w:rsidRPr="005773F3" w:rsidRDefault="005773F3" w:rsidP="005773F3">
            <w:r w:rsidRPr="005773F3">
              <w:t xml:space="preserve">Statewide </w:t>
            </w:r>
            <w:r w:rsidRPr="005773F3">
              <w:rPr>
                <w:sz w:val="20"/>
                <w:szCs w:val="20"/>
              </w:rPr>
              <w:t>venues</w:t>
            </w:r>
          </w:p>
        </w:tc>
      </w:tr>
    </w:tbl>
    <w:p w14:paraId="01EE8150" w14:textId="77777777" w:rsidR="005773F3" w:rsidRPr="005773F3" w:rsidRDefault="005773F3" w:rsidP="005773F3">
      <w:r w:rsidRPr="005773F3">
        <w:pict w14:anchorId="5FBC180D">
          <v:rect id="_x0000_i1038" style="width:0;height:1.5pt" o:hralign="center" o:hrstd="t" o:hrnoshade="t" o:hr="t" stroked="f"/>
        </w:pict>
      </w:r>
    </w:p>
    <w:p w14:paraId="35E38034" w14:textId="77777777" w:rsidR="005773F3" w:rsidRPr="005773F3" w:rsidRDefault="005773F3" w:rsidP="005773F3">
      <w:r w:rsidRPr="005773F3">
        <w:rPr>
          <w:b/>
          <w:bCs/>
        </w:rPr>
        <w:lastRenderedPageBreak/>
        <w:t>State Qualification &amp; National Championship:</w:t>
      </w:r>
      <w:r w:rsidRPr="005773F3">
        <w:t xml:space="preserve"> </w:t>
      </w:r>
    </w:p>
    <w:p w14:paraId="73BA0FD3" w14:textId="77777777" w:rsidR="005773F3" w:rsidRPr="005773F3" w:rsidRDefault="005773F3" w:rsidP="005773F3">
      <w:pPr>
        <w:numPr>
          <w:ilvl w:val="0"/>
          <w:numId w:val="1"/>
        </w:numPr>
      </w:pPr>
      <w:r w:rsidRPr="005773F3">
        <w:t>Each state holds its own qualifying tournament from December 2025 to determine the winner.</w:t>
      </w:r>
    </w:p>
    <w:p w14:paraId="43FE06B1" w14:textId="77777777" w:rsidR="005773F3" w:rsidRPr="005773F3" w:rsidRDefault="005773F3" w:rsidP="005773F3">
      <w:pPr>
        <w:numPr>
          <w:ilvl w:val="0"/>
          <w:numId w:val="1"/>
        </w:numPr>
      </w:pPr>
      <w:r w:rsidRPr="005773F3">
        <w:t>State winners will advance to the </w:t>
      </w:r>
      <w:r w:rsidRPr="005773F3">
        <w:rPr>
          <w:b/>
          <w:bCs/>
        </w:rPr>
        <w:t>National Double Elimination Tournament</w:t>
      </w:r>
      <w:r w:rsidRPr="005773F3">
        <w:t> held the week of </w:t>
      </w:r>
      <w:r w:rsidRPr="005773F3">
        <w:rPr>
          <w:b/>
          <w:bCs/>
        </w:rPr>
        <w:t>December 29, 2025 – January 4, 2026</w:t>
      </w:r>
      <w:r w:rsidRPr="005773F3">
        <w:t>.</w:t>
      </w:r>
    </w:p>
    <w:p w14:paraId="66C454C0" w14:textId="77777777" w:rsidR="005C7019" w:rsidRPr="005773F3" w:rsidRDefault="005C7019" w:rsidP="005773F3"/>
    <w:sectPr w:rsidR="005C7019" w:rsidRPr="00577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71DFE"/>
    <w:multiLevelType w:val="multilevel"/>
    <w:tmpl w:val="8630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98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F3"/>
    <w:rsid w:val="00003AF9"/>
    <w:rsid w:val="00562BD6"/>
    <w:rsid w:val="005773F3"/>
    <w:rsid w:val="005C7019"/>
    <w:rsid w:val="00697BAF"/>
    <w:rsid w:val="00AD0CE7"/>
    <w:rsid w:val="00EB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7AC9"/>
  <w15:chartTrackingRefBased/>
  <w15:docId w15:val="{514DDE1D-7BF1-4ED2-8BA1-A4401321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3F3"/>
    <w:rPr>
      <w:rFonts w:eastAsiaTheme="majorEastAsia" w:cstheme="majorBidi"/>
      <w:color w:val="272727" w:themeColor="text1" w:themeTint="D8"/>
    </w:rPr>
  </w:style>
  <w:style w:type="paragraph" w:styleId="Title">
    <w:name w:val="Title"/>
    <w:basedOn w:val="Normal"/>
    <w:next w:val="Normal"/>
    <w:link w:val="TitleChar"/>
    <w:uiPriority w:val="10"/>
    <w:qFormat/>
    <w:rsid w:val="00577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3F3"/>
    <w:pPr>
      <w:spacing w:before="160"/>
      <w:jc w:val="center"/>
    </w:pPr>
    <w:rPr>
      <w:i/>
      <w:iCs/>
      <w:color w:val="404040" w:themeColor="text1" w:themeTint="BF"/>
    </w:rPr>
  </w:style>
  <w:style w:type="character" w:customStyle="1" w:styleId="QuoteChar">
    <w:name w:val="Quote Char"/>
    <w:basedOn w:val="DefaultParagraphFont"/>
    <w:link w:val="Quote"/>
    <w:uiPriority w:val="29"/>
    <w:rsid w:val="005773F3"/>
    <w:rPr>
      <w:i/>
      <w:iCs/>
      <w:color w:val="404040" w:themeColor="text1" w:themeTint="BF"/>
    </w:rPr>
  </w:style>
  <w:style w:type="paragraph" w:styleId="ListParagraph">
    <w:name w:val="List Paragraph"/>
    <w:basedOn w:val="Normal"/>
    <w:uiPriority w:val="34"/>
    <w:qFormat/>
    <w:rsid w:val="005773F3"/>
    <w:pPr>
      <w:ind w:left="720"/>
      <w:contextualSpacing/>
    </w:pPr>
  </w:style>
  <w:style w:type="character" w:styleId="IntenseEmphasis">
    <w:name w:val="Intense Emphasis"/>
    <w:basedOn w:val="DefaultParagraphFont"/>
    <w:uiPriority w:val="21"/>
    <w:qFormat/>
    <w:rsid w:val="005773F3"/>
    <w:rPr>
      <w:i/>
      <w:iCs/>
      <w:color w:val="0F4761" w:themeColor="accent1" w:themeShade="BF"/>
    </w:rPr>
  </w:style>
  <w:style w:type="paragraph" w:styleId="IntenseQuote">
    <w:name w:val="Intense Quote"/>
    <w:basedOn w:val="Normal"/>
    <w:next w:val="Normal"/>
    <w:link w:val="IntenseQuoteChar"/>
    <w:uiPriority w:val="30"/>
    <w:qFormat/>
    <w:rsid w:val="00577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3F3"/>
    <w:rPr>
      <w:i/>
      <w:iCs/>
      <w:color w:val="0F4761" w:themeColor="accent1" w:themeShade="BF"/>
    </w:rPr>
  </w:style>
  <w:style w:type="character" w:styleId="IntenseReference">
    <w:name w:val="Intense Reference"/>
    <w:basedOn w:val="DefaultParagraphFont"/>
    <w:uiPriority w:val="32"/>
    <w:qFormat/>
    <w:rsid w:val="005773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Rhea</dc:creator>
  <cp:keywords/>
  <dc:description/>
  <cp:lastModifiedBy>Jimmy Rhea</cp:lastModifiedBy>
  <cp:revision>1</cp:revision>
  <dcterms:created xsi:type="dcterms:W3CDTF">2025-08-07T14:37:00Z</dcterms:created>
  <dcterms:modified xsi:type="dcterms:W3CDTF">2025-08-07T14:38:00Z</dcterms:modified>
</cp:coreProperties>
</file>